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DE" w:rsidRPr="004D62DE" w:rsidRDefault="00C60806" w:rsidP="00CF69A3">
      <w:pPr>
        <w:rPr>
          <w:rFonts w:cstheme="minorHAnsi"/>
          <w:color w:val="1F497D" w:themeColor="text2"/>
          <w:sz w:val="32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>Task</w:t>
      </w:r>
      <w:r>
        <w:rPr>
          <w:rFonts w:cstheme="minorHAnsi"/>
          <w:color w:val="FF0000"/>
          <w:sz w:val="32"/>
        </w:rPr>
        <w:t xml:space="preserve"> 4</w:t>
      </w:r>
      <w:r w:rsidRPr="00205291">
        <w:rPr>
          <w:rFonts w:cstheme="minorHAnsi"/>
          <w:color w:val="FF0000"/>
          <w:sz w:val="32"/>
        </w:rPr>
        <w:t xml:space="preserve">: </w:t>
      </w:r>
      <w:r w:rsidR="0006076E">
        <w:rPr>
          <w:rFonts w:cstheme="minorHAnsi"/>
          <w:color w:val="1F497D" w:themeColor="text2"/>
          <w:sz w:val="32"/>
        </w:rPr>
        <w:t>Proposing an Earmark</w:t>
      </w:r>
      <w:r w:rsidR="004D62DE">
        <w:rPr>
          <w:rFonts w:cstheme="minorHAnsi"/>
          <w:color w:val="1F497D" w:themeColor="text2"/>
          <w:sz w:val="32"/>
        </w:rPr>
        <w:br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</w:p>
    <w:p w:rsidR="001B45D4" w:rsidRPr="001B45D4" w:rsidRDefault="001B45D4" w:rsidP="001B45D4">
      <w:pPr>
        <w:spacing w:after="0" w:line="240" w:lineRule="auto"/>
        <w:rPr>
          <w:rFonts w:cstheme="minorHAnsi"/>
        </w:rPr>
      </w:pPr>
      <w:r w:rsidRPr="001B45D4">
        <w:rPr>
          <w:rFonts w:cstheme="minorHAnsi"/>
        </w:rPr>
        <w:t xml:space="preserve">You will work to portray a </w:t>
      </w:r>
      <w:r w:rsidR="0006076E">
        <w:rPr>
          <w:rFonts w:cstheme="minorHAnsi"/>
        </w:rPr>
        <w:t>lobbyist proposing an earmark</w:t>
      </w:r>
      <w:r w:rsidRPr="001B45D4">
        <w:rPr>
          <w:rFonts w:cstheme="minorHAnsi"/>
        </w:rPr>
        <w:t xml:space="preserve"> that will answer the following essential question:</w:t>
      </w:r>
    </w:p>
    <w:p w:rsidR="001B45D4" w:rsidRPr="001B45D4" w:rsidRDefault="0006076E" w:rsidP="001B45D4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ab/>
      </w:r>
      <w:r w:rsidRPr="0006076E">
        <w:rPr>
          <w:rFonts w:cstheme="minorHAnsi"/>
          <w:b/>
          <w:i/>
        </w:rPr>
        <w:t xml:space="preserve">How does the structure of government best practice the rights and fulfill the responsibilities outlined by the Constitution?         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510"/>
        <w:gridCol w:w="2700"/>
      </w:tblGrid>
      <w:tr w:rsidR="00C60806" w:rsidRPr="00205291" w:rsidTr="00B75A8F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C60806" w:rsidRPr="00B31E55" w:rsidRDefault="00754112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Earmark</w:t>
            </w:r>
            <w:r w:rsidR="00C60806" w:rsidRPr="00B31E55">
              <w:rPr>
                <w:rFonts w:asciiTheme="minorHAnsi" w:hAnsiTheme="min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417565" w:rsidRPr="008C34F4" w:rsidTr="00B75A8F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The student digs deeper into the content by connecting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key concepts of the learning goal 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to previous learning or to contemporary issues.</w:t>
            </w:r>
          </w:p>
        </w:tc>
        <w:tc>
          <w:tcPr>
            <w:tcW w:w="3510" w:type="dxa"/>
          </w:tcPr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  <w:r w:rsidRPr="00B75A8F">
              <w:rPr>
                <w:rFonts w:cstheme="minorHAnsi"/>
                <w:sz w:val="20"/>
              </w:rPr>
              <w:t xml:space="preserve">3A: </w:t>
            </w:r>
            <w:r w:rsidRPr="00B75A8F">
              <w:rPr>
                <w:rFonts w:cstheme="minorHAnsi"/>
                <w:b/>
                <w:sz w:val="20"/>
              </w:rPr>
              <w:t>Evaluate</w:t>
            </w:r>
            <w:r w:rsidRPr="00B75A8F">
              <w:rPr>
                <w:rFonts w:cstheme="minorHAnsi"/>
                <w:sz w:val="20"/>
              </w:rPr>
              <w:t xml:space="preserve"> the value and importance of a bicameral legislature.</w:t>
            </w:r>
          </w:p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</w:p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  <w:r w:rsidRPr="00B75A8F">
              <w:rPr>
                <w:rFonts w:cstheme="minorHAnsi"/>
                <w:sz w:val="20"/>
              </w:rPr>
              <w:t xml:space="preserve">3B: </w:t>
            </w:r>
            <w:r w:rsidRPr="00B75A8F">
              <w:rPr>
                <w:rFonts w:cstheme="minorHAnsi"/>
                <w:b/>
                <w:sz w:val="20"/>
              </w:rPr>
              <w:t>Clarify</w:t>
            </w:r>
            <w:r w:rsidRPr="00B75A8F">
              <w:rPr>
                <w:rFonts w:cstheme="minorHAnsi"/>
                <w:sz w:val="20"/>
              </w:rPr>
              <w:t xml:space="preserve"> how the roles and powers of the President has expanded beyond those granted by the Constitution.</w:t>
            </w:r>
          </w:p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</w:p>
          <w:p w:rsidR="00B75A8F" w:rsidRPr="00B75A8F" w:rsidRDefault="00B75A8F" w:rsidP="00B75A8F">
            <w:pPr>
              <w:rPr>
                <w:rFonts w:cstheme="minorHAnsi"/>
                <w:b/>
                <w:sz w:val="20"/>
              </w:rPr>
            </w:pPr>
            <w:r w:rsidRPr="00B75A8F">
              <w:rPr>
                <w:rFonts w:cstheme="minorHAnsi"/>
                <w:sz w:val="20"/>
              </w:rPr>
              <w:t xml:space="preserve">3C: </w:t>
            </w:r>
            <w:r w:rsidRPr="00B75A8F">
              <w:rPr>
                <w:rFonts w:cstheme="minorHAnsi"/>
                <w:b/>
                <w:sz w:val="20"/>
              </w:rPr>
              <w:t>Analyze</w:t>
            </w:r>
            <w:r w:rsidRPr="00B75A8F">
              <w:rPr>
                <w:rFonts w:cstheme="minorHAnsi"/>
                <w:sz w:val="20"/>
              </w:rPr>
              <w:t xml:space="preserve"> how people use and challenge public policies through formal and informal means with attention to important judicial processes and landmark court cases </w:t>
            </w:r>
            <w:r w:rsidRPr="00B75A8F">
              <w:rPr>
                <w:rFonts w:cstheme="minorHAnsi"/>
                <w:b/>
                <w:sz w:val="20"/>
              </w:rPr>
              <w:t>(*SS-Gov.9-12.24)</w:t>
            </w:r>
          </w:p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</w:p>
          <w:p w:rsidR="00B75A8F" w:rsidRPr="00B75A8F" w:rsidRDefault="00B75A8F" w:rsidP="00B75A8F">
            <w:pPr>
              <w:rPr>
                <w:rFonts w:cstheme="minorHAnsi"/>
                <w:b/>
                <w:sz w:val="20"/>
              </w:rPr>
            </w:pPr>
            <w:r w:rsidRPr="00B75A8F">
              <w:rPr>
                <w:rFonts w:cstheme="minorHAnsi"/>
                <w:sz w:val="20"/>
              </w:rPr>
              <w:t xml:space="preserve">3D: </w:t>
            </w:r>
            <w:r w:rsidRPr="00B75A8F">
              <w:rPr>
                <w:rFonts w:cstheme="minorHAnsi"/>
                <w:b/>
                <w:sz w:val="20"/>
              </w:rPr>
              <w:t>Evaluate</w:t>
            </w:r>
            <w:r w:rsidRPr="00B75A8F">
              <w:rPr>
                <w:rFonts w:cstheme="minorHAnsi"/>
                <w:sz w:val="20"/>
              </w:rPr>
              <w:t xml:space="preserve"> and </w:t>
            </w:r>
            <w:r w:rsidRPr="00B75A8F">
              <w:rPr>
                <w:rFonts w:cstheme="minorHAnsi"/>
                <w:b/>
                <w:sz w:val="20"/>
              </w:rPr>
              <w:t>explain</w:t>
            </w:r>
            <w:r w:rsidRPr="00B75A8F">
              <w:rPr>
                <w:rFonts w:cstheme="minorHAnsi"/>
                <w:sz w:val="20"/>
              </w:rPr>
              <w:t xml:space="preserve"> the relationships among the branches of government </w:t>
            </w:r>
            <w:r w:rsidRPr="00B75A8F">
              <w:rPr>
                <w:rFonts w:cstheme="minorHAnsi"/>
                <w:b/>
                <w:sz w:val="20"/>
              </w:rPr>
              <w:t>(*SS-Gov.9-12.17)</w:t>
            </w:r>
          </w:p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</w:p>
          <w:p w:rsidR="00B75A8F" w:rsidRPr="00B75A8F" w:rsidRDefault="00B75A8F" w:rsidP="00B75A8F">
            <w:pPr>
              <w:rPr>
                <w:rFonts w:cstheme="minorHAnsi"/>
                <w:sz w:val="20"/>
              </w:rPr>
            </w:pPr>
            <w:r w:rsidRPr="00B75A8F">
              <w:rPr>
                <w:rFonts w:cstheme="minorHAnsi"/>
                <w:sz w:val="20"/>
              </w:rPr>
              <w:t xml:space="preserve">3E: </w:t>
            </w:r>
            <w:r w:rsidRPr="00B75A8F">
              <w:rPr>
                <w:rFonts w:cstheme="minorHAnsi"/>
                <w:b/>
                <w:sz w:val="20"/>
              </w:rPr>
              <w:t>Evaluate</w:t>
            </w:r>
            <w:r w:rsidRPr="00B75A8F">
              <w:rPr>
                <w:rFonts w:cstheme="minorHAnsi"/>
                <w:sz w:val="20"/>
              </w:rPr>
              <w:t xml:space="preserve"> multiple procedures for making governmental decisions at local, state, national, and international levels (</w:t>
            </w:r>
            <w:r w:rsidRPr="00B75A8F">
              <w:rPr>
                <w:rFonts w:cstheme="minorHAnsi"/>
                <w:b/>
                <w:sz w:val="20"/>
              </w:rPr>
              <w:t>*SS-Gov.9-12.23</w:t>
            </w:r>
            <w:r w:rsidRPr="00B75A8F">
              <w:rPr>
                <w:rFonts w:cstheme="minorHAnsi"/>
                <w:sz w:val="20"/>
              </w:rPr>
              <w:t>)</w:t>
            </w:r>
          </w:p>
          <w:p w:rsidR="00417565" w:rsidRPr="00D141B5" w:rsidRDefault="00417565" w:rsidP="005A70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754112">
              <w:rPr>
                <w:rFonts w:asciiTheme="minorHAnsi" w:hAnsiTheme="minorHAnsi" w:cstheme="minorHAnsi"/>
                <w:sz w:val="20"/>
                <w:szCs w:val="20"/>
              </w:rPr>
              <w:t>earmark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learning goal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B75A8F">
              <w:rPr>
                <w:rFonts w:asciiTheme="minorHAnsi" w:hAnsiTheme="minorHAnsi" w:cstheme="minorHAnsi"/>
                <w:sz w:val="20"/>
                <w:szCs w:val="20"/>
              </w:rPr>
              <w:t>bicameral legislature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B75A8F">
              <w:rPr>
                <w:rFonts w:asciiTheme="minorHAnsi" w:hAnsiTheme="minorHAnsi" w:cstheme="minorHAnsi"/>
                <w:sz w:val="20"/>
                <w:szCs w:val="20"/>
              </w:rPr>
              <w:t>presidential powers</w:t>
            </w:r>
          </w:p>
          <w:p w:rsidR="00417565" w:rsidRDefault="00417565" w:rsidP="00AC57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B75A8F">
              <w:rPr>
                <w:rFonts w:asciiTheme="minorHAnsi" w:hAnsiTheme="minorHAnsi" w:cstheme="minorHAnsi"/>
                <w:sz w:val="20"/>
                <w:szCs w:val="20"/>
              </w:rPr>
              <w:t>landmark court case</w:t>
            </w:r>
          </w:p>
          <w:p w:rsidR="00B75A8F" w:rsidRDefault="00D141B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-</w:t>
            </w:r>
            <w:r w:rsidR="00B75A8F">
              <w:rPr>
                <w:rFonts w:asciiTheme="minorHAnsi" w:hAnsiTheme="minorHAnsi" w:cstheme="minorHAnsi"/>
                <w:sz w:val="20"/>
                <w:szCs w:val="20"/>
              </w:rPr>
              <w:t>branches of govt</w:t>
            </w:r>
          </w:p>
          <w:p w:rsidR="00B75A8F" w:rsidRPr="008C34F4" w:rsidRDefault="00B75A8F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-governmental procedures (state, national, international)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565" w:rsidRPr="008C34F4" w:rsidTr="00B75A8F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Source Analysis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D5502E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Earmark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high levels of thoughtfulness, preparedness, and creativity—product looks polished.</w:t>
            </w:r>
          </w:p>
        </w:tc>
        <w:tc>
          <w:tcPr>
            <w:tcW w:w="351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B65666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evidence of thoughtfulness, preparedness, and creativity, but product does not look polished.</w:t>
            </w:r>
          </w:p>
        </w:tc>
        <w:tc>
          <w:tcPr>
            <w:tcW w:w="270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either primary or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D5502E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Earmark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</w:tc>
      </w:tr>
      <w:tr w:rsidR="00417565" w:rsidRPr="008C34F4" w:rsidTr="00B75A8F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</w:t>
            </w:r>
            <w:r w:rsidR="00A6400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</w:t>
            </w:r>
            <w:r w:rsidR="00D5502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the Branches of Government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-Develop claim(s) with logical reasoning, accurat</w:t>
            </w:r>
            <w:r>
              <w:rPr>
                <w:rFonts w:asciiTheme="minorHAnsi" w:hAnsiTheme="minorHAnsi"/>
                <w:sz w:val="20"/>
                <w:szCs w:val="20"/>
              </w:rPr>
              <w:t>e data, evidence, and examples.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70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0806" w:rsidRPr="00C60806" w:rsidRDefault="00C60806" w:rsidP="00C60806"/>
    <w:sectPr w:rsidR="00C60806" w:rsidRPr="00C60806" w:rsidSect="00345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6076E"/>
    <w:rsid w:val="0007411B"/>
    <w:rsid w:val="00090F6D"/>
    <w:rsid w:val="001974DF"/>
    <w:rsid w:val="001B45D4"/>
    <w:rsid w:val="001C04E6"/>
    <w:rsid w:val="001D0B0F"/>
    <w:rsid w:val="00205291"/>
    <w:rsid w:val="002468A1"/>
    <w:rsid w:val="00294A35"/>
    <w:rsid w:val="002D66B6"/>
    <w:rsid w:val="002E1BC7"/>
    <w:rsid w:val="002E658D"/>
    <w:rsid w:val="003048F5"/>
    <w:rsid w:val="0034547F"/>
    <w:rsid w:val="003A6E1D"/>
    <w:rsid w:val="003D62FE"/>
    <w:rsid w:val="003F1EFD"/>
    <w:rsid w:val="00413281"/>
    <w:rsid w:val="00417565"/>
    <w:rsid w:val="00483B46"/>
    <w:rsid w:val="004D3F61"/>
    <w:rsid w:val="004D62DE"/>
    <w:rsid w:val="004E6533"/>
    <w:rsid w:val="00515B8D"/>
    <w:rsid w:val="00550185"/>
    <w:rsid w:val="005E0BB1"/>
    <w:rsid w:val="00696F0A"/>
    <w:rsid w:val="00751422"/>
    <w:rsid w:val="00754112"/>
    <w:rsid w:val="007614ED"/>
    <w:rsid w:val="007A477A"/>
    <w:rsid w:val="00806E8B"/>
    <w:rsid w:val="008356FD"/>
    <w:rsid w:val="008C34F4"/>
    <w:rsid w:val="008E16D8"/>
    <w:rsid w:val="008E62F3"/>
    <w:rsid w:val="00923835"/>
    <w:rsid w:val="00924AAD"/>
    <w:rsid w:val="00951F89"/>
    <w:rsid w:val="00965DBA"/>
    <w:rsid w:val="0098740C"/>
    <w:rsid w:val="009A0579"/>
    <w:rsid w:val="009E4500"/>
    <w:rsid w:val="00A64004"/>
    <w:rsid w:val="00A67A73"/>
    <w:rsid w:val="00AB10C8"/>
    <w:rsid w:val="00AB1743"/>
    <w:rsid w:val="00AC57BE"/>
    <w:rsid w:val="00B31E55"/>
    <w:rsid w:val="00B65666"/>
    <w:rsid w:val="00B75A8F"/>
    <w:rsid w:val="00BA69D7"/>
    <w:rsid w:val="00BF775D"/>
    <w:rsid w:val="00C453DE"/>
    <w:rsid w:val="00C60806"/>
    <w:rsid w:val="00CF69A3"/>
    <w:rsid w:val="00D0527A"/>
    <w:rsid w:val="00D07924"/>
    <w:rsid w:val="00D13808"/>
    <w:rsid w:val="00D141B5"/>
    <w:rsid w:val="00D214D9"/>
    <w:rsid w:val="00D32F3B"/>
    <w:rsid w:val="00D40344"/>
    <w:rsid w:val="00D44FAE"/>
    <w:rsid w:val="00D50B28"/>
    <w:rsid w:val="00D5502E"/>
    <w:rsid w:val="00D86941"/>
    <w:rsid w:val="00DA75D1"/>
    <w:rsid w:val="00DD12EA"/>
    <w:rsid w:val="00DE236F"/>
    <w:rsid w:val="00E020AB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2018-06-15T05:38:00Z</cp:lastPrinted>
  <dcterms:created xsi:type="dcterms:W3CDTF">2019-10-23T14:23:00Z</dcterms:created>
  <dcterms:modified xsi:type="dcterms:W3CDTF">2019-10-23T14:23:00Z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